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C7" w:rsidRPr="006F08C7" w:rsidRDefault="006F08C7" w:rsidP="006F08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6F08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</w:t>
      </w:r>
      <w:r w:rsidR="00B264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FFILIA</w:t>
      </w:r>
      <w:r w:rsidRPr="006F08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TION DETAILS</w:t>
      </w:r>
    </w:p>
    <w:tbl>
      <w:tblPr>
        <w:tblW w:w="13034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9074"/>
        <w:gridCol w:w="804"/>
        <w:gridCol w:w="3665"/>
      </w:tblGrid>
      <w:tr w:rsidR="00F420AC" w:rsidRPr="006F08C7" w:rsidTr="00D03981">
        <w:trPr>
          <w:tblCellSpacing w:w="7" w:type="dxa"/>
          <w:jc w:val="center"/>
        </w:trPr>
        <w:tc>
          <w:tcPr>
            <w:tcW w:w="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81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school with address:</w:t>
            </w:r>
          </w:p>
          <w:p w:rsidR="006F08C7" w:rsidRPr="006F08C7" w:rsidRDefault="006F08C7" w:rsidP="006F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Pr="006F08C7">
              <w:rPr>
                <w:rFonts w:ascii="Mangal" w:eastAsia="Times New Roman" w:hAnsi="Mangal" w:cs="Mangal"/>
                <w:sz w:val="24"/>
                <w:szCs w:val="24"/>
                <w:lang w:bidi="hi-IN"/>
              </w:rPr>
              <w:t>KENDRIYA VIDYALAYA PALUWAS,BHIWANI</w:t>
            </w:r>
          </w:p>
          <w:p w:rsidR="006F08C7" w:rsidRPr="006F08C7" w:rsidRDefault="006F08C7" w:rsidP="006F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rHeight w:val="384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E - mail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B2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F420A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</w:t>
            </w: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vp</w:t>
            </w:r>
            <w:r w:rsidR="00B2642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aluwas1</w:t>
            </w: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@</w:t>
            </w:r>
            <w:r w:rsidR="00B2642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gmail.com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Ph. No.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F4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Fax No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--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Year of establishment of school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1988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Whether NOC from state / UT or Recommendation of Embassy of India obtained?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NOC No.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NOC issuing date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Is the school is recognized, if yes by which Authority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Yes,CBSE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NEW DELHI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Status of affiliation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PERMANENT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Permanent / Regular / Provisional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Affiliation no.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500018 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Affiliation with the Board since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1993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Extension of affiliation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upto</w:t>
            </w:r>
            <w:proofErr w:type="spellEnd"/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B2642F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2021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KENDRIYA VIDYALAYA SANGATHAN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Period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upto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which Registration of Trust / Society is valid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PERMANENT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List of members of School Managing Committee                   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1.</w:t>
            </w:r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Dr.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Anshaj</w:t>
            </w:r>
            <w:proofErr w:type="spellEnd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Singh</w:t>
            </w: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,IAS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 DC 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Bhiwani</w:t>
            </w:r>
            <w:proofErr w:type="spellEnd"/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2. </w:t>
            </w:r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Sh.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Jagvir</w:t>
            </w:r>
            <w:proofErr w:type="spellEnd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Maan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, Nominee Chairman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Manager/President/Chairman/ Correspondent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3.</w:t>
            </w:r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Dr.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Suman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,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Asstt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. Prof.</w:t>
            </w:r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4. 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Smt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Reena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Panghal,AsstProf</w:t>
            </w:r>
            <w:proofErr w:type="spellEnd"/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5.</w:t>
            </w:r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Smt.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Sunita</w:t>
            </w:r>
            <w:proofErr w:type="spellEnd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 m/o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Vidhi</w:t>
            </w:r>
            <w:proofErr w:type="spellEnd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 Class IV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A</w:t>
            </w: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,Parent</w:t>
            </w:r>
            <w:proofErr w:type="spellEnd"/>
          </w:p>
          <w:p w:rsidR="006F08C7" w:rsidRPr="006F08C7" w:rsidRDefault="00227F1A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6</w:t>
            </w:r>
            <w:r w:rsidR="006F08C7"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.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Sh.Ashok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Kumar F/o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Amit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Class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IX</w:t>
            </w:r>
            <w:r w:rsidR="006F08C7"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,Parent</w:t>
            </w:r>
            <w:proofErr w:type="spellEnd"/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8. </w:t>
            </w:r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Dr.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Mayank</w:t>
            </w:r>
            <w:proofErr w:type="spellEnd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Agarwal</w:t>
            </w:r>
            <w:proofErr w:type="spellEnd"/>
            <w:r w:rsidR="00227F1A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, Health Specialist</w:t>
            </w:r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9. 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Smt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</w:t>
            </w:r>
            <w:proofErr w:type="spellStart"/>
            <w:r w:rsidR="00731EFF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Savita</w:t>
            </w:r>
            <w:proofErr w:type="spellEnd"/>
            <w:r w:rsidR="00731EFF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731EFF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Kataria</w:t>
            </w:r>
            <w:proofErr w:type="spellEnd"/>
            <w:r w:rsidR="00731EFF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(PRT)</w:t>
            </w:r>
            <w:r w:rsidR="00227F1A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 Teacher member</w:t>
            </w:r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10. 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Sh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Sunil Kumar ,Principal</w:t>
            </w:r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11. 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Sh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Pankaj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Bajaj,DIO</w:t>
            </w:r>
            <w:proofErr w:type="spellEnd"/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12.</w:t>
            </w:r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Sh. S.K </w:t>
            </w:r>
            <w:proofErr w:type="spellStart"/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Singla</w:t>
            </w:r>
            <w:proofErr w:type="spellEnd"/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, </w:t>
            </w:r>
            <w:proofErr w:type="spellStart"/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Supdt</w:t>
            </w:r>
            <w:proofErr w:type="spellEnd"/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>. of Post Office</w:t>
            </w:r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13 </w:t>
            </w:r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 xml:space="preserve">Sh. P.K Bagri, Ex. </w:t>
            </w:r>
            <w:proofErr w:type="spellStart"/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Engg</w:t>
            </w:r>
            <w:proofErr w:type="spellEnd"/>
            <w:r w:rsidR="00F420AC">
              <w:rPr>
                <w:rFonts w:ascii="Arial" w:hAnsi="Arial" w:cs="Arial"/>
                <w:color w:val="000000"/>
                <w:sz w:val="21"/>
                <w:szCs w:val="21"/>
                <w:shd w:val="clear" w:color="auto" w:fill="EEEEEE"/>
              </w:rPr>
              <w:t>, PWD</w:t>
            </w:r>
          </w:p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81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Area of school campus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In Acres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10.2 acre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In sq.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Built up area (sq.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Area of playground in sq.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 Other facilities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Sh. Sunil Kumar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(i) Swimming Pool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Sh.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Pankaj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 Bajaj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(ii) Indoor games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(iii) Dance Rooms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(iv)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Gymansium</w:t>
            </w:r>
            <w:proofErr w:type="spellEnd"/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(v) Music Room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(vi) Hostels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(vii) Health and Medical check up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7D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Fee (</w:t>
            </w:r>
            <w:r w:rsidR="007D5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Quarterly</w:t>
            </w: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Total Fee)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Pre-Nursery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N/A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Nursery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N/A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I-V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3D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567E3D" w:rsidRDefault="00567E3D" w:rsidP="0056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651875(2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till)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VI-VIII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3D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567E3D" w:rsidRDefault="00567E3D" w:rsidP="0056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406825(2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till)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IX &amp; X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3D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567E3D" w:rsidRDefault="00567E3D" w:rsidP="0056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370740(2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till)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XI &amp; XII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7E3D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567E3D" w:rsidRDefault="00567E3D" w:rsidP="0056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333040(2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till)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11</w:t>
            </w:r>
          </w:p>
        </w:tc>
        <w:tc>
          <w:tcPr>
            <w:tcW w:w="81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Transport facility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Own buses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Buses hired on contract basis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Number of teaching staff (to be updated from time to time)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Total Number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01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00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09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65AFC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08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11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PRT( PET), TGT( PET), PGT(PET)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TGT(PET)-01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Health Wellness Teacher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00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01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Details of salary being paid by the School to teaching staff / 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non teaching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Staff (to be updated time to time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7D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7D51C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43720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n/a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1C4" w:rsidRDefault="007D51C4" w:rsidP="007D51C4">
            <w:pPr>
              <w:rPr>
                <w:rFonts w:ascii="Calibri" w:hAnsi="Calibri" w:cs="Calibri"/>
                <w:color w:val="000000"/>
              </w:rPr>
            </w:pPr>
          </w:p>
          <w:p w:rsidR="006F08C7" w:rsidRPr="006F08C7" w:rsidRDefault="007D51C4" w:rsidP="007D51C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Calibri" w:hAnsi="Calibri" w:cs="Calibri"/>
                <w:color w:val="000000"/>
              </w:rPr>
              <w:t>619388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1C4" w:rsidRDefault="006F08C7" w:rsidP="007D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  </w:t>
            </w:r>
          </w:p>
          <w:p w:rsidR="007D51C4" w:rsidRDefault="007D51C4" w:rsidP="007D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6F08C7" w:rsidRPr="006F08C7" w:rsidRDefault="006F08C7" w:rsidP="007D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  <w:p w:rsidR="007D51C4" w:rsidRDefault="007D51C4" w:rsidP="007D5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767917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1C4" w:rsidRDefault="007D51C4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HM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1C4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7D51C4" w:rsidRDefault="007D51C4" w:rsidP="007D5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55738</w:t>
            </w:r>
          </w:p>
          <w:p w:rsidR="007D51C4" w:rsidRDefault="007D51C4" w:rsidP="007D5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641330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Counsellor</w:t>
            </w:r>
            <w:proofErr w:type="spellEnd"/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1C4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7D51C4" w:rsidRDefault="007D51C4" w:rsidP="007D5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248996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Mode of payment of salary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Through single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cheque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transfer advice: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E-PAYMENT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Individual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cheque</w:t>
            </w:r>
            <w:proofErr w:type="spellEnd"/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Cash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Library facilities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(i) Size of the library in sq. fee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15*30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No. of Periodicals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29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No. of Dailies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7 newspaper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No. of Reference book class wise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848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(v)Â  No. of Magazine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29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(vi) Others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Dream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Name of the Grievance / </w:t>
            </w:r>
            <w:proofErr w:type="spellStart"/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redressal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 officer With E-mail, Ph. No., </w:t>
            </w:r>
            <w:proofErr w:type="gramStart"/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Fax</w:t>
            </w:r>
            <w:proofErr w:type="gramEnd"/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No. :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D03981">
              <w:rPr>
                <w:rFonts w:ascii="Georgia" w:hAnsi="Georgia"/>
                <w:color w:val="000000"/>
                <w:shd w:val="clear" w:color="auto" w:fill="FFFFFF"/>
              </w:rPr>
              <w:t xml:space="preserve">Sh. </w:t>
            </w:r>
            <w:proofErr w:type="spellStart"/>
            <w:r w:rsidR="00D03981">
              <w:rPr>
                <w:rFonts w:ascii="Georgia" w:hAnsi="Georgia"/>
                <w:color w:val="000000"/>
                <w:shd w:val="clear" w:color="auto" w:fill="FFFFFF"/>
              </w:rPr>
              <w:t>Sanjit</w:t>
            </w:r>
            <w:proofErr w:type="spellEnd"/>
            <w:r w:rsidR="00D03981">
              <w:rPr>
                <w:rFonts w:ascii="Georgia" w:hAnsi="Georgia"/>
                <w:color w:val="000000"/>
                <w:shd w:val="clear" w:color="auto" w:fill="FFFFFF"/>
              </w:rPr>
              <w:t xml:space="preserve"> Kumar</w:t>
            </w:r>
            <w:r w:rsidR="00D03981">
              <w:t>,</w:t>
            </w:r>
            <w:r w:rsidR="00D03981" w:rsidRPr="00D03981">
              <w:rPr>
                <w:rFonts w:ascii="Georgia" w:hAnsi="Georgia"/>
                <w:color w:val="000000"/>
                <w:shd w:val="clear" w:color="auto" w:fill="FFFFFF"/>
              </w:rPr>
              <w:t>01126741256</w:t>
            </w: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055" w:rsidRDefault="008B7055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8B7055" w:rsidRDefault="008B7055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Members of Sexual Harassment Committee</w:t>
            </w: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MR </w:t>
            </w:r>
            <w:r w:rsidR="00B2642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Ram </w:t>
            </w:r>
            <w:proofErr w:type="spellStart"/>
            <w:r w:rsidR="00B2642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Chander</w:t>
            </w:r>
            <w:proofErr w:type="spellEnd"/>
            <w:r w:rsidR="00B2642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2642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Saini</w:t>
            </w:r>
            <w:proofErr w:type="spellEnd"/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MS </w:t>
            </w:r>
            <w:r w:rsidR="008B279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Monika</w:t>
            </w: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,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420AC" w:rsidRPr="006F08C7" w:rsidTr="00D0398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 </w:t>
            </w:r>
          </w:p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 </w:t>
            </w:r>
          </w:p>
          <w:p w:rsidR="008C2C62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Class wise enrolment for the current session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838"/>
              <w:gridCol w:w="3652"/>
            </w:tblGrid>
            <w:tr w:rsidR="008C2C62" w:rsidTr="0018691E">
              <w:trPr>
                <w:trHeight w:val="718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Class</w:t>
                  </w:r>
                </w:p>
              </w:tc>
              <w:tc>
                <w:tcPr>
                  <w:tcW w:w="1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No. of sections</w:t>
                  </w:r>
                </w:p>
              </w:tc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B264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Total</w:t>
                  </w:r>
                  <w:r w:rsidR="00665AFC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Enrolment as on date 31.10</w:t>
                  </w:r>
                  <w:bookmarkStart w:id="0" w:name="_GoBack"/>
                  <w:bookmarkEnd w:id="0"/>
                  <w:r w:rsidR="00B2642F">
                    <w:rPr>
                      <w:rFonts w:ascii="Calibri" w:hAnsi="Calibri"/>
                      <w:b/>
                      <w:bCs/>
                      <w:color w:val="000000"/>
                    </w:rPr>
                    <w:t>.2020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67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72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74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78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77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VI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84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VII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85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VIII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78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IX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80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57</w:t>
                  </w:r>
                </w:p>
              </w:tc>
            </w:tr>
            <w:tr w:rsidR="008C2C62" w:rsidTr="0018691E">
              <w:trPr>
                <w:trHeight w:val="283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XI</w:t>
                  </w:r>
                </w:p>
              </w:tc>
              <w:tc>
                <w:tcPr>
                  <w:tcW w:w="183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12" w:space="0" w:color="000000"/>
                    <w:left w:val="single" w:sz="12" w:space="0" w:color="C0C0C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53</w:t>
                  </w:r>
                </w:p>
              </w:tc>
            </w:tr>
            <w:tr w:rsidR="008C2C62" w:rsidTr="0018691E">
              <w:trPr>
                <w:trHeight w:val="271"/>
              </w:trPr>
              <w:tc>
                <w:tcPr>
                  <w:tcW w:w="1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XII</w:t>
                  </w:r>
                </w:p>
              </w:tc>
              <w:tc>
                <w:tcPr>
                  <w:tcW w:w="1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C2C62" w:rsidRDefault="008C2C62" w:rsidP="00186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26</w:t>
                  </w:r>
                </w:p>
              </w:tc>
            </w:tr>
          </w:tbl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</w:tbl>
    <w:p w:rsidR="006F08C7" w:rsidRPr="006F08C7" w:rsidRDefault="006F08C7" w:rsidP="006F08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p w:rsidR="006F08C7" w:rsidRPr="006F08C7" w:rsidRDefault="006F08C7" w:rsidP="006F08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9144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798"/>
        <w:gridCol w:w="201"/>
        <w:gridCol w:w="6764"/>
      </w:tblGrid>
      <w:tr w:rsidR="006F08C7" w:rsidRPr="006F08C7" w:rsidTr="006F08C7">
        <w:trPr>
          <w:tblCellSpacing w:w="7" w:type="dxa"/>
          <w:jc w:val="center"/>
        </w:trPr>
        <w:tc>
          <w:tcPr>
            <w:tcW w:w="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18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Academic session period</w:t>
            </w:r>
          </w:p>
        </w:tc>
        <w:tc>
          <w:tcPr>
            <w:tcW w:w="1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7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B2642F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______01-04-2020_____ to _31-03-2021</w:t>
            </w:r>
            <w:r w:rsidR="006F08C7"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__________</w:t>
            </w:r>
          </w:p>
        </w:tc>
      </w:tr>
      <w:tr w:rsidR="006F08C7" w:rsidRPr="006F08C7" w:rsidTr="006F08C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Vacation period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1B2128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</w:t>
            </w:r>
            <w:r w:rsidR="00B2642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rom ______11-05-2020_____ to _20-06-2020</w:t>
            </w:r>
            <w:r w:rsidR="006F08C7"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__________</w:t>
            </w:r>
          </w:p>
        </w:tc>
      </w:tr>
      <w:tr w:rsidR="006F08C7" w:rsidRPr="006F08C7" w:rsidTr="006F08C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Admission period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6F08C7" w:rsidP="006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08C7" w:rsidRPr="006F08C7" w:rsidRDefault="001B2128" w:rsidP="0031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from </w:t>
            </w:r>
            <w:r w:rsidR="0031697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_____10-07-2020______ to ___15-10-2020</w:t>
            </w:r>
            <w:r w:rsidR="006F08C7"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________</w:t>
            </w:r>
          </w:p>
        </w:tc>
      </w:tr>
      <w:tr w:rsidR="006F08C7" w:rsidRPr="006F08C7" w:rsidTr="006F08C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08C7" w:rsidRPr="006F08C7" w:rsidRDefault="006F08C7" w:rsidP="006F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6F08C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</w:tbl>
    <w:p w:rsidR="00AB2880" w:rsidRDefault="00AB2880"/>
    <w:sectPr w:rsidR="00AB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0E"/>
    <w:rsid w:val="00157B0E"/>
    <w:rsid w:val="001B2128"/>
    <w:rsid w:val="00227F1A"/>
    <w:rsid w:val="0031697D"/>
    <w:rsid w:val="0039706D"/>
    <w:rsid w:val="00567E3D"/>
    <w:rsid w:val="00665AFC"/>
    <w:rsid w:val="006F08C7"/>
    <w:rsid w:val="00731EFF"/>
    <w:rsid w:val="007D51C4"/>
    <w:rsid w:val="008B2799"/>
    <w:rsid w:val="008B7055"/>
    <w:rsid w:val="008C2C62"/>
    <w:rsid w:val="008E555B"/>
    <w:rsid w:val="00AB2880"/>
    <w:rsid w:val="00B2642F"/>
    <w:rsid w:val="00D03981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8C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6F08C7"/>
    <w:rPr>
      <w:b/>
      <w:bCs/>
    </w:rPr>
  </w:style>
  <w:style w:type="paragraph" w:styleId="NormalWeb">
    <w:name w:val="Normal (Web)"/>
    <w:basedOn w:val="Normal"/>
    <w:uiPriority w:val="99"/>
    <w:unhideWhenUsed/>
    <w:rsid w:val="006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6F08C7"/>
  </w:style>
  <w:style w:type="character" w:customStyle="1" w:styleId="grame">
    <w:name w:val="grame"/>
    <w:basedOn w:val="DefaultParagraphFont"/>
    <w:rsid w:val="006F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8C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6F08C7"/>
    <w:rPr>
      <w:b/>
      <w:bCs/>
    </w:rPr>
  </w:style>
  <w:style w:type="paragraph" w:styleId="NormalWeb">
    <w:name w:val="Normal (Web)"/>
    <w:basedOn w:val="Normal"/>
    <w:uiPriority w:val="99"/>
    <w:unhideWhenUsed/>
    <w:rsid w:val="006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6F08C7"/>
  </w:style>
  <w:style w:type="character" w:customStyle="1" w:styleId="grame">
    <w:name w:val="grame"/>
    <w:basedOn w:val="DefaultParagraphFont"/>
    <w:rsid w:val="006F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313F-0A79-40CB-A5D4-412F7081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2020-11-22T02:51:00Z</dcterms:created>
  <dcterms:modified xsi:type="dcterms:W3CDTF">2020-11-22T02:51:00Z</dcterms:modified>
</cp:coreProperties>
</file>